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68" w:rsidRPr="00F40465" w:rsidRDefault="00FE3B68" w:rsidP="00FE3B68">
      <w:pPr>
        <w:spacing w:line="270" w:lineRule="atLeast"/>
        <w:jc w:val="center"/>
        <w:rPr>
          <w:rFonts w:ascii="Calibri" w:hAnsi="Calibri" w:cs="Calibri"/>
          <w:b/>
          <w:color w:val="000000"/>
          <w:sz w:val="20"/>
          <w:szCs w:val="22"/>
          <w:lang w:val="es-MX"/>
        </w:rPr>
      </w:pPr>
      <w:r w:rsidRPr="00F40465">
        <w:rPr>
          <w:rFonts w:ascii="Calibri" w:hAnsi="Calibri" w:cs="Calibri"/>
          <w:b/>
          <w:color w:val="000000"/>
          <w:sz w:val="20"/>
          <w:szCs w:val="22"/>
          <w:lang w:val="es-MX"/>
        </w:rPr>
        <w:t>{NOTIFICACIÓN POR ESCRITO A LOS PADRES CUANDO LOS PADRES REVOCAN EL CONSENTIMIENTO PARA EDUCACIÓN ESPECIAL Y SERVICIOS RELACIONADOS}</w:t>
      </w:r>
    </w:p>
    <w:p w:rsidR="00FE3B68" w:rsidRPr="00F40465" w:rsidRDefault="00FE3B68" w:rsidP="00516A6D">
      <w:pPr>
        <w:jc w:val="center"/>
        <w:rPr>
          <w:rFonts w:ascii="Calibri" w:hAnsi="Calibri" w:cs="Calibri"/>
          <w:b/>
          <w:sz w:val="20"/>
          <w:szCs w:val="22"/>
          <w:lang w:val="es-MX"/>
        </w:rPr>
      </w:pP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  <w:lang w:val="es-MX"/>
        </w:rPr>
      </w:pP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  <w:lang w:val="es-MX"/>
        </w:rPr>
      </w:pP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</w:rPr>
      </w:pPr>
      <w:r w:rsidRPr="00F40465">
        <w:rPr>
          <w:rFonts w:ascii="Calibri" w:hAnsi="Calibri" w:cs="Calibri"/>
          <w:sz w:val="20"/>
          <w:szCs w:val="22"/>
          <w:highlight w:val="lightGray"/>
        </w:rPr>
        <w:t>[DATE]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</w:rPr>
      </w:pP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</w:rPr>
      </w:pP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  <w:lang w:val="es-MX"/>
        </w:rPr>
      </w:pPr>
      <w:r w:rsidRPr="00F40465">
        <w:rPr>
          <w:rFonts w:ascii="Calibri" w:hAnsi="Calibri" w:cs="Calibri"/>
          <w:sz w:val="20"/>
          <w:szCs w:val="22"/>
          <w:highlight w:val="lightGray"/>
          <w:lang w:val="es-MX"/>
        </w:rPr>
        <w:t>[</w:t>
      </w:r>
      <w:r w:rsidR="000B5138" w:rsidRPr="00F40465">
        <w:rPr>
          <w:rFonts w:ascii="Calibri" w:hAnsi="Calibri" w:cs="Calibri"/>
          <w:sz w:val="20"/>
          <w:szCs w:val="22"/>
          <w:highlight w:val="lightGray"/>
          <w:lang w:val="es-MX"/>
        </w:rPr>
        <w:t>NOMBRE DE LOS PADRES Y DIRECCION</w:t>
      </w:r>
      <w:r w:rsidRPr="00F40465">
        <w:rPr>
          <w:rFonts w:ascii="Calibri" w:hAnsi="Calibri" w:cs="Calibri"/>
          <w:sz w:val="20"/>
          <w:szCs w:val="22"/>
          <w:highlight w:val="lightGray"/>
          <w:lang w:val="es-MX"/>
        </w:rPr>
        <w:t>]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  <w:lang w:val="es-MX"/>
        </w:rPr>
      </w:pP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</w:rPr>
      </w:pPr>
      <w:r w:rsidRPr="00F40465">
        <w:rPr>
          <w:rFonts w:ascii="Calibri" w:hAnsi="Calibri" w:cs="Calibri"/>
          <w:sz w:val="20"/>
          <w:szCs w:val="22"/>
        </w:rPr>
        <w:t>Re:</w:t>
      </w:r>
      <w:r w:rsidRPr="00F40465">
        <w:rPr>
          <w:rFonts w:ascii="Calibri" w:hAnsi="Calibri" w:cs="Calibri"/>
          <w:sz w:val="20"/>
          <w:szCs w:val="22"/>
        </w:rPr>
        <w:tab/>
      </w:r>
      <w:r w:rsidRPr="00F40465">
        <w:rPr>
          <w:rFonts w:ascii="Calibri" w:hAnsi="Calibri" w:cs="Calibri"/>
          <w:sz w:val="20"/>
          <w:szCs w:val="22"/>
          <w:highlight w:val="lightGray"/>
        </w:rPr>
        <w:t>[STUDENT’S NAME AND DOB]</w:t>
      </w:r>
      <w:r w:rsidRPr="00F40465">
        <w:rPr>
          <w:rFonts w:ascii="Calibri" w:hAnsi="Calibri" w:cs="Calibri"/>
          <w:sz w:val="20"/>
          <w:szCs w:val="22"/>
        </w:rPr>
        <w:t xml:space="preserve"> 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  <w:lang w:val="es-MX"/>
        </w:rPr>
      </w:pPr>
    </w:p>
    <w:p w:rsidR="00516A6D" w:rsidRPr="00F40465" w:rsidRDefault="00FE3B68" w:rsidP="00516A6D">
      <w:pPr>
        <w:rPr>
          <w:rFonts w:ascii="Calibri" w:hAnsi="Calibri" w:cs="Calibri"/>
          <w:sz w:val="20"/>
          <w:szCs w:val="22"/>
        </w:rPr>
      </w:pPr>
      <w:r w:rsidRPr="00F40465">
        <w:rPr>
          <w:rFonts w:ascii="Calibri" w:hAnsi="Calibri" w:cs="Calibri"/>
          <w:sz w:val="20"/>
          <w:szCs w:val="22"/>
          <w:lang w:val="es-MX"/>
        </w:rPr>
        <w:t>Querido</w:t>
      </w:r>
      <w:r w:rsidR="00516A6D" w:rsidRPr="00F40465">
        <w:rPr>
          <w:rFonts w:ascii="Calibri" w:hAnsi="Calibri" w:cs="Calibri"/>
          <w:sz w:val="20"/>
          <w:szCs w:val="22"/>
        </w:rPr>
        <w:t xml:space="preserve">_____________:  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</w:rPr>
      </w:pPr>
    </w:p>
    <w:p w:rsidR="00516A6D" w:rsidRPr="00F40465" w:rsidRDefault="00FE3B68" w:rsidP="00516A6D">
      <w:pPr>
        <w:rPr>
          <w:rFonts w:ascii="Calibri" w:hAnsi="Calibri" w:cs="Calibri"/>
          <w:sz w:val="20"/>
          <w:szCs w:val="22"/>
        </w:rPr>
      </w:pPr>
      <w:r w:rsidRPr="00F40465">
        <w:rPr>
          <w:rFonts w:ascii="Calibri" w:hAnsi="Calibri" w:cs="Calibri"/>
          <w:sz w:val="20"/>
          <w:szCs w:val="22"/>
        </w:rPr>
        <w:t>El</w:t>
      </w:r>
      <w:r w:rsidR="00516A6D" w:rsidRPr="00F40465">
        <w:rPr>
          <w:rFonts w:ascii="Calibri" w:hAnsi="Calibri" w:cs="Calibri"/>
          <w:sz w:val="20"/>
          <w:szCs w:val="22"/>
        </w:rPr>
        <w:t xml:space="preserve"> _________________ 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</w:rPr>
        <w:t>[DATE]</w:t>
      </w:r>
      <w:r w:rsidR="00516A6D" w:rsidRPr="00F40465">
        <w:rPr>
          <w:rFonts w:ascii="Calibri" w:hAnsi="Calibri" w:cs="Calibri"/>
          <w:sz w:val="20"/>
          <w:szCs w:val="22"/>
        </w:rPr>
        <w:t xml:space="preserve">, </w:t>
      </w:r>
      <w:r w:rsidRPr="00F40465">
        <w:rPr>
          <w:rFonts w:ascii="Calibri" w:hAnsi="Calibri" w:cs="Calibri"/>
          <w:sz w:val="20"/>
          <w:szCs w:val="22"/>
        </w:rPr>
        <w:t>el</w:t>
      </w:r>
      <w:r w:rsidR="00516A6D" w:rsidRPr="00F40465">
        <w:rPr>
          <w:rFonts w:ascii="Calibri" w:hAnsi="Calibri" w:cs="Calibri"/>
          <w:sz w:val="20"/>
          <w:szCs w:val="22"/>
        </w:rPr>
        <w:t xml:space="preserve"> 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</w:rPr>
        <w:t>[</w:t>
      </w:r>
      <w:r w:rsidRPr="00F40465">
        <w:rPr>
          <w:rFonts w:ascii="Calibri" w:hAnsi="Calibri" w:cs="Calibri"/>
          <w:b/>
          <w:sz w:val="20"/>
          <w:szCs w:val="22"/>
          <w:highlight w:val="lightGray"/>
        </w:rPr>
        <w:t xml:space="preserve">Distrito Escolar de 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</w:rPr>
        <w:t>___________]</w:t>
      </w:r>
      <w:r w:rsidR="00516A6D" w:rsidRPr="00F40465">
        <w:rPr>
          <w:rFonts w:ascii="Calibri" w:hAnsi="Calibri" w:cs="Calibri"/>
          <w:sz w:val="20"/>
          <w:szCs w:val="22"/>
        </w:rPr>
        <w:t xml:space="preserve"> (“District”) </w:t>
      </w:r>
    </w:p>
    <w:p w:rsidR="00834119" w:rsidRPr="00F40465" w:rsidRDefault="00E57E1F" w:rsidP="00834119">
      <w:pPr>
        <w:spacing w:line="270" w:lineRule="atLeast"/>
        <w:rPr>
          <w:rFonts w:ascii="Calibri" w:hAnsi="Calibri" w:cs="Calibri"/>
          <w:color w:val="000000"/>
          <w:sz w:val="20"/>
          <w:szCs w:val="22"/>
          <w:lang w:val="es-MX"/>
        </w:rPr>
      </w:pP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recibió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su aviso por escrito de revocación de consentimiento al distrito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de </w:t>
      </w:r>
      <w:r w:rsidR="00F65826" w:rsidRPr="00F40465">
        <w:rPr>
          <w:rFonts w:ascii="Calibri" w:hAnsi="Calibri" w:cs="Calibri"/>
          <w:color w:val="000000"/>
          <w:sz w:val="20"/>
          <w:szCs w:val="22"/>
          <w:lang w:val="es-MX"/>
        </w:rPr>
        <w:t>continuar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</w:t>
      </w:r>
      <w:proofErr w:type="gramStart"/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proveyendo 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servicios</w:t>
      </w:r>
      <w:proofErr w:type="gramEnd"/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de educación especial y colocación para su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[HIJO/HIJA].</w:t>
      </w:r>
      <w:r w:rsidRPr="00F40465">
        <w:rPr>
          <w:rFonts w:ascii="Calibri" w:hAnsi="Calibri" w:cs="Calibri"/>
          <w:sz w:val="20"/>
          <w:szCs w:val="22"/>
          <w:lang w:val="es-MX"/>
        </w:rPr>
        <w:t xml:space="preserve">  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  Esta carta responde a su carta de [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DATE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], en donde usted revoca su consentimiento para que su hijo, </w:t>
      </w:r>
      <w:r w:rsidR="00834119" w:rsidRPr="00F40465">
        <w:rPr>
          <w:rFonts w:ascii="Calibri" w:hAnsi="Calibri" w:cs="Calibri"/>
          <w:b/>
          <w:color w:val="000000"/>
          <w:sz w:val="20"/>
          <w:szCs w:val="22"/>
          <w:highlight w:val="lightGray"/>
          <w:lang w:val="es-MX"/>
        </w:rPr>
        <w:t>[</w:t>
      </w:r>
      <w:r w:rsidRPr="00F40465">
        <w:rPr>
          <w:rFonts w:ascii="Calibri" w:hAnsi="Calibri" w:cs="Calibri"/>
          <w:b/>
          <w:color w:val="000000"/>
          <w:sz w:val="20"/>
          <w:szCs w:val="22"/>
          <w:highlight w:val="lightGray"/>
          <w:lang w:val="es-MX"/>
        </w:rPr>
        <w:t>NAME</w:t>
      </w:r>
      <w:r w:rsidR="00834119" w:rsidRPr="00F40465">
        <w:rPr>
          <w:rFonts w:ascii="Calibri" w:hAnsi="Calibri" w:cs="Calibri"/>
          <w:b/>
          <w:color w:val="000000"/>
          <w:sz w:val="20"/>
          <w:szCs w:val="22"/>
          <w:highlight w:val="lightGray"/>
          <w:lang w:val="es-MX"/>
        </w:rPr>
        <w:t>],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reciba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educación especia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l y servicios relacionados del D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>istrito. Por favor, considere esto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como la respuesta del D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istrito a su solicitud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bajo el Título 34 del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có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digo de regulaciones federales 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>(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"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>CFR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"</w:t>
      </w:r>
      <w:r w:rsidR="00834119" w:rsidRPr="00F40465">
        <w:rPr>
          <w:rFonts w:ascii="Calibri" w:hAnsi="Calibri" w:cs="Calibri"/>
          <w:color w:val="000000"/>
          <w:sz w:val="20"/>
          <w:szCs w:val="22"/>
          <w:lang w:val="es-MX"/>
        </w:rPr>
        <w:t>)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secciones 300. 300 y </w:t>
      </w:r>
      <w:r w:rsidRPr="00F40465">
        <w:rPr>
          <w:rFonts w:ascii="Calibri" w:hAnsi="Calibri" w:cs="Calibri"/>
          <w:sz w:val="20"/>
          <w:szCs w:val="22"/>
        </w:rPr>
        <w:t>300.503.</w:t>
      </w:r>
    </w:p>
    <w:p w:rsidR="00516A6D" w:rsidRPr="00F40465" w:rsidRDefault="00516A6D" w:rsidP="00516A6D">
      <w:pPr>
        <w:rPr>
          <w:rFonts w:ascii="Calibri" w:hAnsi="Calibri" w:cs="Calibri"/>
          <w:b/>
          <w:sz w:val="20"/>
          <w:szCs w:val="22"/>
        </w:rPr>
      </w:pPr>
    </w:p>
    <w:p w:rsidR="00F65826" w:rsidRPr="00F40465" w:rsidRDefault="00F65826" w:rsidP="00F65826">
      <w:pPr>
        <w:spacing w:line="270" w:lineRule="atLeast"/>
        <w:rPr>
          <w:rFonts w:ascii="Calibri" w:hAnsi="Calibri" w:cs="Calibri"/>
          <w:color w:val="000000"/>
          <w:sz w:val="20"/>
          <w:szCs w:val="22"/>
          <w:lang w:val="es-MX"/>
        </w:rPr>
      </w:pP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El Distrito cree que 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[NAME]</w:t>
      </w:r>
      <w:r w:rsidRPr="00F40465">
        <w:rPr>
          <w:rFonts w:ascii="Calibri" w:hAnsi="Calibri" w:cs="Calibri"/>
          <w:b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sigue necesitando educación especial y servicios relacionados de acuerdo con el programa de educación individualizada ("IEP") reuniendo lo convenido el </w:t>
      </w:r>
      <w:r w:rsidRPr="00F40465">
        <w:rPr>
          <w:rFonts w:ascii="Calibri" w:hAnsi="Calibri" w:cs="Calibri"/>
          <w:sz w:val="20"/>
          <w:szCs w:val="22"/>
          <w:highlight w:val="lightGray"/>
          <w:lang w:val="es-MX"/>
        </w:rPr>
        <w:t>[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DATE</w:t>
      </w:r>
      <w:r w:rsidRPr="00F40465">
        <w:rPr>
          <w:rFonts w:ascii="Calibri" w:hAnsi="Calibri" w:cs="Calibri"/>
          <w:sz w:val="20"/>
          <w:szCs w:val="22"/>
          <w:highlight w:val="lightGray"/>
          <w:lang w:val="es-MX"/>
        </w:rPr>
        <w:t>]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basado en la siguiente información: (1) una revisiόn de los expedientes del estudiante </w:t>
      </w:r>
      <w:r w:rsidRPr="00F40465">
        <w:rPr>
          <w:rFonts w:ascii="Calibri" w:hAnsi="Calibri" w:cs="Calibri"/>
          <w:sz w:val="20"/>
          <w:szCs w:val="22"/>
          <w:highlight w:val="lightGray"/>
          <w:lang w:val="es-MX"/>
        </w:rPr>
        <w:t>[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NAME’s</w:t>
      </w:r>
      <w:r w:rsidRPr="00F40465">
        <w:rPr>
          <w:rFonts w:ascii="Calibri" w:hAnsi="Calibri" w:cs="Calibri"/>
          <w:sz w:val="20"/>
          <w:szCs w:val="22"/>
          <w:highlight w:val="lightGray"/>
          <w:lang w:val="es-MX"/>
        </w:rPr>
        <w:t>]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; (2) informaciόn de los miembros del equipo del IEP de </w:t>
      </w:r>
      <w:r w:rsidRPr="00F40465">
        <w:rPr>
          <w:rFonts w:ascii="Calibri" w:hAnsi="Calibri" w:cs="Calibri"/>
          <w:sz w:val="20"/>
          <w:szCs w:val="22"/>
          <w:highlight w:val="lightGray"/>
          <w:lang w:val="es-MX"/>
        </w:rPr>
        <w:t>[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NAME’s]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; (3) observación del rendimiento escolar de </w:t>
      </w:r>
      <w:r w:rsidR="002C6F84" w:rsidRPr="00F40465">
        <w:rPr>
          <w:rFonts w:ascii="Calibri" w:hAnsi="Calibri" w:cs="Calibri"/>
          <w:sz w:val="20"/>
          <w:szCs w:val="22"/>
          <w:highlight w:val="lightGray"/>
          <w:lang w:val="es-MX"/>
        </w:rPr>
        <w:t>[</w:t>
      </w:r>
      <w:r w:rsidR="002C6F84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NAME’s</w:t>
      </w:r>
      <w:r w:rsidR="002C6F84" w:rsidRPr="00F40465">
        <w:rPr>
          <w:rFonts w:ascii="Calibri" w:hAnsi="Calibri" w:cs="Calibri"/>
          <w:sz w:val="20"/>
          <w:szCs w:val="22"/>
          <w:highlight w:val="lightGray"/>
          <w:lang w:val="es-MX"/>
        </w:rPr>
        <w:t>]</w:t>
      </w:r>
      <w:r w:rsidR="002C6F84" w:rsidRPr="00F40465">
        <w:rPr>
          <w:rFonts w:ascii="Calibri" w:hAnsi="Calibri" w:cs="Calibri"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y (4) una revisión de las evaluaciones </w:t>
      </w:r>
      <w:r w:rsidR="00CA409E" w:rsidRPr="00F40465">
        <w:rPr>
          <w:rFonts w:ascii="Calibri" w:hAnsi="Calibri" w:cs="Calibri"/>
          <w:color w:val="000000"/>
          <w:sz w:val="20"/>
          <w:szCs w:val="22"/>
          <w:lang w:val="es-MX"/>
        </w:rPr>
        <w:t>específicamente</w:t>
      </w:r>
      <w:r w:rsidR="002C6F84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de </w:t>
      </w:r>
      <w:r w:rsidR="002C6F84" w:rsidRPr="00F40465">
        <w:rPr>
          <w:rFonts w:ascii="Calibri" w:hAnsi="Calibri" w:cs="Calibri"/>
          <w:sz w:val="20"/>
          <w:szCs w:val="22"/>
          <w:highlight w:val="lightGray"/>
          <w:lang w:val="es-MX"/>
        </w:rPr>
        <w:t>[</w:t>
      </w:r>
      <w:proofErr w:type="spellStart"/>
      <w:r w:rsidR="002C6F84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NAME’s</w:t>
      </w:r>
      <w:proofErr w:type="spellEnd"/>
      <w:r w:rsidR="002C6F84" w:rsidRPr="00F40465">
        <w:rPr>
          <w:rFonts w:ascii="Calibri" w:hAnsi="Calibri" w:cs="Calibri"/>
          <w:sz w:val="20"/>
          <w:szCs w:val="22"/>
          <w:highlight w:val="lightGray"/>
          <w:lang w:val="es-MX"/>
        </w:rPr>
        <w:t>]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,</w:t>
      </w:r>
      <w:r w:rsidR="00A951FD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</w:t>
      </w:r>
      <w:r w:rsidR="00A951FD" w:rsidRPr="00F40465">
        <w:rPr>
          <w:rFonts w:ascii="Calibri" w:hAnsi="Calibri" w:cs="Calibri"/>
          <w:color w:val="000000"/>
          <w:sz w:val="20"/>
          <w:szCs w:val="22"/>
          <w:highlight w:val="lightGray"/>
          <w:lang w:val="es-MX"/>
        </w:rPr>
        <w:t>[</w:t>
      </w:r>
      <w:r w:rsidR="002C6F84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ESPECIFICAR</w:t>
      </w:r>
      <w:r w:rsidR="002C6F84" w:rsidRPr="00F40465">
        <w:rPr>
          <w:rFonts w:ascii="Calibri" w:hAnsi="Calibri" w:cs="Calibri"/>
          <w:b/>
          <w:color w:val="0000FF"/>
          <w:sz w:val="20"/>
          <w:szCs w:val="22"/>
          <w:highlight w:val="lightGray"/>
          <w:lang w:val="es-MX"/>
        </w:rPr>
        <w:t xml:space="preserve"> </w:t>
      </w:r>
      <w:r w:rsidR="002C6F84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CADA</w:t>
      </w:r>
      <w:r w:rsidR="002C6F84" w:rsidRPr="00F40465">
        <w:rPr>
          <w:rFonts w:ascii="Calibri" w:hAnsi="Calibri" w:cs="Calibri"/>
          <w:b/>
          <w:color w:val="0000FF"/>
          <w:sz w:val="20"/>
          <w:szCs w:val="22"/>
          <w:highlight w:val="lightGray"/>
          <w:lang w:val="es-MX"/>
        </w:rPr>
        <w:t xml:space="preserve"> </w:t>
      </w:r>
      <w:r w:rsidR="002C6F84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EVALUACION/IMPLEMENTACION/REPORTE</w:t>
      </w:r>
      <w:r w:rsidR="002C6F84" w:rsidRPr="00F40465">
        <w:rPr>
          <w:rFonts w:ascii="Calibri" w:hAnsi="Calibri" w:cs="Calibri"/>
          <w:b/>
          <w:color w:val="000000"/>
          <w:sz w:val="20"/>
          <w:szCs w:val="22"/>
          <w:highlight w:val="lightGray"/>
          <w:lang w:val="es-MX"/>
        </w:rPr>
        <w:t>],</w:t>
      </w:r>
      <w:r w:rsidR="002C6F84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incluyendo evaluaciones independientes; (5) Progreso </w:t>
      </w:r>
      <w:r w:rsidR="002C6F84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de </w:t>
      </w:r>
      <w:r w:rsidR="002C6F84" w:rsidRPr="00F40465">
        <w:rPr>
          <w:rFonts w:ascii="Calibri" w:hAnsi="Calibri" w:cs="Calibri"/>
          <w:sz w:val="20"/>
          <w:szCs w:val="22"/>
          <w:highlight w:val="lightGray"/>
          <w:lang w:val="es-MX"/>
        </w:rPr>
        <w:t>[</w:t>
      </w:r>
      <w:r w:rsidR="002C6F84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NAME’s</w:t>
      </w:r>
      <w:r w:rsidR="002C6F84" w:rsidRPr="00F40465">
        <w:rPr>
          <w:rFonts w:ascii="Calibri" w:hAnsi="Calibri" w:cs="Calibri"/>
          <w:sz w:val="20"/>
          <w:szCs w:val="22"/>
          <w:highlight w:val="lightGray"/>
          <w:lang w:val="es-MX"/>
        </w:rPr>
        <w:t>]</w:t>
      </w:r>
      <w:r w:rsidR="002C6F84" w:rsidRPr="00F40465">
        <w:rPr>
          <w:rFonts w:ascii="Calibri" w:hAnsi="Calibri" w:cs="Calibri"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de sus objetivos; y (6) cualquier otra información disponible.</w:t>
      </w:r>
    </w:p>
    <w:p w:rsidR="00F65826" w:rsidRPr="00F40465" w:rsidRDefault="00F65826" w:rsidP="00516A6D">
      <w:pPr>
        <w:rPr>
          <w:rFonts w:ascii="Calibri" w:hAnsi="Calibri" w:cs="Calibri"/>
          <w:b/>
          <w:sz w:val="20"/>
          <w:szCs w:val="22"/>
          <w:lang w:val="es-MX"/>
        </w:rPr>
      </w:pPr>
    </w:p>
    <w:p w:rsidR="002B66BE" w:rsidRPr="00F40465" w:rsidRDefault="002B66BE" w:rsidP="002B66BE">
      <w:pPr>
        <w:spacing w:line="270" w:lineRule="atLeast"/>
        <w:rPr>
          <w:rFonts w:ascii="Calibri" w:hAnsi="Calibri" w:cs="Calibri"/>
          <w:sz w:val="20"/>
          <w:szCs w:val="22"/>
          <w:lang w:val="es-MX"/>
        </w:rPr>
      </w:pP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Sin embargo, basado en la revocación recibida por escrito del consentimiento, el Distrito interrumpirá toda la educaciόn especial y los servicios relacionados para 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[NAME]</w:t>
      </w:r>
      <w:r w:rsidRPr="00F40465">
        <w:rPr>
          <w:rFonts w:ascii="Calibri" w:hAnsi="Calibri" w:cs="Calibri"/>
          <w:sz w:val="20"/>
          <w:szCs w:val="22"/>
          <w:lang w:val="es-MX"/>
        </w:rPr>
        <w:t xml:space="preserve"> el 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[DATE]</w:t>
      </w:r>
      <w:r w:rsidRPr="00F40465">
        <w:rPr>
          <w:rFonts w:ascii="Calibri" w:hAnsi="Calibri" w:cs="Calibri"/>
          <w:b/>
          <w:sz w:val="20"/>
          <w:szCs w:val="22"/>
          <w:lang w:val="es-MX"/>
        </w:rPr>
        <w:t xml:space="preserve">.  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Después de esa fecha, </w:t>
      </w:r>
      <w:r w:rsidRPr="00F40465">
        <w:rPr>
          <w:rFonts w:ascii="Calibri" w:hAnsi="Calibri" w:cs="Calibri"/>
          <w:b/>
          <w:sz w:val="20"/>
          <w:szCs w:val="22"/>
          <w:lang w:val="es-MX"/>
        </w:rPr>
        <w:t>[NAME]</w:t>
      </w:r>
      <w:r w:rsidRPr="00F40465">
        <w:rPr>
          <w:rFonts w:ascii="Calibri" w:hAnsi="Calibri" w:cs="Calibri"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ya no recibirán los servicios educativos y apoyos contenidos en el IEP de </w:t>
      </w:r>
      <w:r w:rsidR="00A951FD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el/ella] [DATE(S)]</w:t>
      </w:r>
      <w:r w:rsidRPr="00F40465">
        <w:rPr>
          <w:rFonts w:ascii="Calibri" w:hAnsi="Calibri" w:cs="Calibri"/>
          <w:b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que incluyen, pero no se limitan a:</w:t>
      </w:r>
      <w:r w:rsidRPr="00F40465">
        <w:rPr>
          <w:rFonts w:ascii="Calibri" w:hAnsi="Calibri" w:cs="Calibri"/>
          <w:b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[NOMBRE LA UBICACIÓN, SERVICIOS, ACOMODACIONES, MODIFICACIONES, Y/O APOYOS, INCLUYENDO APOYOS DE CONDUCTA, QU EL ESTUDIANTE YA NO RECIBIRA]</w:t>
      </w:r>
      <w:r w:rsidRPr="00F40465">
        <w:rPr>
          <w:rFonts w:ascii="Calibri" w:hAnsi="Calibri" w:cs="Calibri"/>
          <w:sz w:val="20"/>
          <w:szCs w:val="22"/>
          <w:highlight w:val="lightGray"/>
          <w:lang w:val="es-MX"/>
        </w:rPr>
        <w:t>.</w:t>
      </w:r>
      <w:r w:rsidRPr="00F40465">
        <w:rPr>
          <w:rFonts w:ascii="Calibri" w:hAnsi="Calibri" w:cs="Calibri"/>
          <w:sz w:val="20"/>
          <w:szCs w:val="22"/>
          <w:lang w:val="es-MX"/>
        </w:rPr>
        <w:t xml:space="preserve">  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  <w:lang w:val="es-MX"/>
        </w:rPr>
      </w:pPr>
    </w:p>
    <w:p w:rsidR="006A3DEE" w:rsidRPr="00F40465" w:rsidRDefault="00CF44C3" w:rsidP="000146E9">
      <w:pPr>
        <w:spacing w:line="270" w:lineRule="atLeast"/>
        <w:rPr>
          <w:rFonts w:ascii="Calibri" w:hAnsi="Calibri" w:cs="Calibri"/>
          <w:color w:val="000000"/>
          <w:sz w:val="20"/>
          <w:szCs w:val="22"/>
          <w:lang w:val="es-MX"/>
        </w:rPr>
      </w:pPr>
      <w:r w:rsidRPr="00F40465">
        <w:rPr>
          <w:rFonts w:ascii="Calibri" w:hAnsi="Calibri" w:cs="Calibri"/>
          <w:sz w:val="20"/>
          <w:szCs w:val="22"/>
          <w:lang w:val="es-MX"/>
        </w:rPr>
        <w:t>Empezando el</w:t>
      </w:r>
      <w:r w:rsidR="00516A6D" w:rsidRPr="00F40465">
        <w:rPr>
          <w:rFonts w:ascii="Calibri" w:hAnsi="Calibri" w:cs="Calibri"/>
          <w:sz w:val="20"/>
          <w:szCs w:val="22"/>
          <w:lang w:val="es-MX"/>
        </w:rPr>
        <w:t xml:space="preserve"> 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[DATE]</w:t>
      </w:r>
      <w:r w:rsidR="00516A6D" w:rsidRPr="00F40465">
        <w:rPr>
          <w:rFonts w:ascii="Calibri" w:hAnsi="Calibri" w:cs="Calibri"/>
          <w:b/>
          <w:sz w:val="20"/>
          <w:szCs w:val="22"/>
          <w:lang w:val="es-MX"/>
        </w:rPr>
        <w:t xml:space="preserve"> 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INSERTE EL DIA ESCOLAR DESPUES DEL DIA EN QUE LOS SERVICIOS DE EDUCACION ESPECIAL SE TERMINAN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],</w:t>
      </w:r>
      <w:r w:rsidR="00516A6D" w:rsidRPr="00F40465">
        <w:rPr>
          <w:rFonts w:ascii="Calibri" w:hAnsi="Calibri" w:cs="Calibri"/>
          <w:b/>
          <w:sz w:val="20"/>
          <w:szCs w:val="22"/>
          <w:lang w:val="es-MX"/>
        </w:rPr>
        <w:t xml:space="preserve"> 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[NAME]</w:t>
      </w:r>
      <w:r w:rsidR="00516A6D" w:rsidRPr="00F40465">
        <w:rPr>
          <w:rFonts w:ascii="Calibri" w:hAnsi="Calibri" w:cs="Calibri"/>
          <w:b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sz w:val="20"/>
          <w:szCs w:val="22"/>
          <w:lang w:val="es-MX"/>
        </w:rPr>
        <w:t>será ubicado en un salón de clases de educación general</w:t>
      </w:r>
      <w:r w:rsidRPr="00F40465">
        <w:rPr>
          <w:rFonts w:ascii="Calibri" w:hAnsi="Calibri" w:cs="Calibri"/>
          <w:b/>
          <w:sz w:val="20"/>
          <w:szCs w:val="22"/>
          <w:lang w:val="es-MX"/>
        </w:rPr>
        <w:t xml:space="preserve"> 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SI ES NECESARIO INSETAR LA DESCRIPCION DE LA UBICACIÓN DE EDUCACION GENERAL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]</w:t>
      </w:r>
      <w:r w:rsidR="00516A6D" w:rsidRPr="00F40465">
        <w:rPr>
          <w:rFonts w:ascii="Calibri" w:hAnsi="Calibri" w:cs="Calibri"/>
          <w:sz w:val="20"/>
          <w:szCs w:val="22"/>
          <w:highlight w:val="lightGray"/>
          <w:lang w:val="es-MX"/>
        </w:rPr>
        <w:t>.</w:t>
      </w:r>
      <w:r w:rsidR="00C06136" w:rsidRPr="00F40465">
        <w:rPr>
          <w:rFonts w:ascii="Calibri" w:hAnsi="Calibri" w:cs="Calibri"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En ese momento, 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[NAME]</w:t>
      </w:r>
      <w:r w:rsidRPr="00F40465">
        <w:rPr>
          <w:rFonts w:ascii="Calibri" w:hAnsi="Calibri" w:cs="Calibri"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sólo tendrá acceso a los apoyos, a</w:t>
      </w:r>
      <w:r w:rsidR="00C06136" w:rsidRPr="00F40465">
        <w:rPr>
          <w:rFonts w:ascii="Calibri" w:hAnsi="Calibri" w:cs="Calibri"/>
          <w:color w:val="000000"/>
          <w:sz w:val="20"/>
          <w:szCs w:val="22"/>
          <w:lang w:val="es-MX"/>
        </w:rPr>
        <w:t>comodaciones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, y las oportunidades que </w:t>
      </w:r>
      <w:r w:rsidR="00C06136" w:rsidRPr="00F40465">
        <w:rPr>
          <w:rFonts w:ascii="Calibri" w:hAnsi="Calibri" w:cs="Calibri"/>
          <w:color w:val="000000"/>
          <w:sz w:val="20"/>
          <w:szCs w:val="22"/>
          <w:lang w:val="es-MX"/>
        </w:rPr>
        <w:t>estén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a disposición </w:t>
      </w:r>
      <w:r w:rsidR="00C06136" w:rsidRPr="00F40465">
        <w:rPr>
          <w:rFonts w:ascii="Calibri" w:hAnsi="Calibri" w:cs="Calibri"/>
          <w:color w:val="000000"/>
          <w:sz w:val="20"/>
          <w:szCs w:val="22"/>
          <w:lang w:val="es-MX"/>
        </w:rPr>
        <w:t>para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los alumnos de educación general.</w:t>
      </w:r>
    </w:p>
    <w:p w:rsidR="000146E9" w:rsidRPr="00E26686" w:rsidRDefault="006A3DEE" w:rsidP="000146E9">
      <w:pPr>
        <w:spacing w:line="270" w:lineRule="atLeast"/>
        <w:rPr>
          <w:rFonts w:ascii="Calibri" w:hAnsi="Calibri" w:cs="Calibri"/>
          <w:color w:val="000000"/>
          <w:sz w:val="20"/>
          <w:szCs w:val="20"/>
          <w:lang w:val="es-MX"/>
        </w:rPr>
      </w:pPr>
      <w:r w:rsidRPr="00E26686">
        <w:rPr>
          <w:rFonts w:ascii="Calibri" w:hAnsi="Calibri" w:cs="Calibri"/>
          <w:color w:val="000000"/>
          <w:sz w:val="20"/>
          <w:szCs w:val="20"/>
          <w:lang w:val="es-MX"/>
        </w:rPr>
        <w:t xml:space="preserve">Por favor tenga en cuenta que después </w:t>
      </w:r>
      <w:r w:rsidRPr="00E26686">
        <w:rPr>
          <w:rFonts w:ascii="Calibri" w:hAnsi="Calibri" w:cs="Calibri"/>
          <w:sz w:val="20"/>
          <w:szCs w:val="20"/>
          <w:lang w:val="es-MX"/>
        </w:rPr>
        <w:t xml:space="preserve">de </w:t>
      </w:r>
      <w:r w:rsidRPr="00E26686">
        <w:rPr>
          <w:rFonts w:ascii="Calibri" w:hAnsi="Calibri" w:cs="Calibri"/>
          <w:b/>
          <w:sz w:val="20"/>
          <w:szCs w:val="20"/>
          <w:highlight w:val="lightGray"/>
          <w:lang w:val="es-MX"/>
        </w:rPr>
        <w:t>[DATE], [NAME]</w:t>
      </w:r>
      <w:r w:rsidRPr="00E26686">
        <w:rPr>
          <w:rFonts w:ascii="Calibri" w:hAnsi="Calibri" w:cs="Calibri"/>
          <w:color w:val="993366"/>
          <w:sz w:val="20"/>
          <w:szCs w:val="20"/>
          <w:lang w:val="es-MX"/>
        </w:rPr>
        <w:t xml:space="preserve"> </w:t>
      </w:r>
      <w:r w:rsidRPr="00E26686">
        <w:rPr>
          <w:rFonts w:ascii="Calibri" w:hAnsi="Calibri" w:cs="Calibri"/>
          <w:color w:val="000000"/>
          <w:sz w:val="20"/>
          <w:szCs w:val="20"/>
          <w:lang w:val="es-MX"/>
        </w:rPr>
        <w:t>se convertirá en un estudiante de educación general y ya no tendrán derecho a la educación especial y servicios relacionados, los derechos y garantías</w:t>
      </w:r>
      <w:r w:rsidR="006F7798" w:rsidRPr="00E26686">
        <w:rPr>
          <w:rFonts w:ascii="Calibri" w:hAnsi="Calibri" w:cs="Calibri"/>
          <w:color w:val="000000"/>
          <w:sz w:val="20"/>
          <w:szCs w:val="20"/>
          <w:lang w:val="es-MX"/>
        </w:rPr>
        <w:t xml:space="preserve"> de procedimientos proporcionado</w:t>
      </w:r>
      <w:r w:rsidRPr="00E26686">
        <w:rPr>
          <w:rFonts w:ascii="Calibri" w:hAnsi="Calibri" w:cs="Calibri"/>
          <w:color w:val="000000"/>
          <w:sz w:val="20"/>
          <w:szCs w:val="20"/>
          <w:lang w:val="es-MX"/>
        </w:rPr>
        <w:t xml:space="preserve">s bajo la Ley de Mejoramiento de Educación de Individuos </w:t>
      </w:r>
      <w:proofErr w:type="gramStart"/>
      <w:r w:rsidRPr="00E26686">
        <w:rPr>
          <w:rFonts w:ascii="Calibri" w:hAnsi="Calibri" w:cs="Calibri"/>
          <w:color w:val="000000"/>
          <w:sz w:val="20"/>
          <w:szCs w:val="20"/>
          <w:lang w:val="es-MX"/>
        </w:rPr>
        <w:t>con  Discapacidades</w:t>
      </w:r>
      <w:proofErr w:type="gramEnd"/>
      <w:r w:rsidRPr="00E26686">
        <w:rPr>
          <w:rFonts w:ascii="Calibri" w:hAnsi="Calibri" w:cs="Calibri"/>
          <w:color w:val="000000"/>
          <w:sz w:val="20"/>
          <w:szCs w:val="20"/>
          <w:lang w:val="es-MX"/>
        </w:rPr>
        <w:t xml:space="preserve"> del 2004 ( "IDEA") y disposiciones </w:t>
      </w:r>
      <w:r w:rsidRPr="00E26686">
        <w:rPr>
          <w:rFonts w:asciiTheme="minorHAnsi" w:hAnsiTheme="minorHAnsi" w:cstheme="minorHAnsi"/>
          <w:color w:val="000000"/>
          <w:sz w:val="20"/>
          <w:szCs w:val="20"/>
          <w:lang w:val="es-MX"/>
        </w:rPr>
        <w:t>relacionadas</w:t>
      </w:r>
      <w:r w:rsidR="000146E9" w:rsidRPr="00E26686">
        <w:rPr>
          <w:rFonts w:asciiTheme="minorHAnsi" w:hAnsiTheme="minorHAnsi" w:cstheme="minorHAnsi"/>
          <w:color w:val="000000"/>
          <w:sz w:val="20"/>
          <w:szCs w:val="20"/>
          <w:lang w:val="es-MX"/>
        </w:rPr>
        <w:t xml:space="preserve"> </w:t>
      </w:r>
      <w:r w:rsidRPr="00E26686">
        <w:rPr>
          <w:rFonts w:asciiTheme="minorHAnsi" w:hAnsiTheme="minorHAnsi" w:cstheme="minorHAnsi"/>
          <w:color w:val="000000"/>
          <w:sz w:val="20"/>
          <w:szCs w:val="20"/>
          <w:lang w:val="es-MX"/>
        </w:rPr>
        <w:t>en el Código de Educación de California.</w:t>
      </w:r>
      <w:r w:rsidR="000146E9" w:rsidRPr="00E26686">
        <w:rPr>
          <w:rFonts w:asciiTheme="minorHAnsi" w:hAnsiTheme="minorHAnsi" w:cstheme="minorHAnsi"/>
          <w:color w:val="000000"/>
          <w:sz w:val="20"/>
          <w:szCs w:val="20"/>
          <w:lang w:val="es-MX"/>
        </w:rPr>
        <w:t xml:space="preserve"> </w:t>
      </w:r>
      <w:r w:rsidR="000146E9" w:rsidRPr="00E26686">
        <w:rPr>
          <w:rFonts w:asciiTheme="minorHAnsi" w:hAnsiTheme="minorHAnsi" w:cstheme="minorHAnsi"/>
          <w:b/>
          <w:sz w:val="20"/>
          <w:szCs w:val="20"/>
          <w:highlight w:val="lightGray"/>
          <w:lang w:val="es-MX"/>
        </w:rPr>
        <w:t>[NAME]</w:t>
      </w:r>
      <w:r w:rsidR="000146E9" w:rsidRPr="00E26686">
        <w:rPr>
          <w:rFonts w:asciiTheme="minorHAnsi" w:hAnsiTheme="minorHAnsi" w:cstheme="minorHAnsi"/>
          <w:b/>
          <w:sz w:val="20"/>
          <w:szCs w:val="20"/>
          <w:lang w:val="es-MX"/>
        </w:rPr>
        <w:t xml:space="preserve"> </w:t>
      </w:r>
      <w:r w:rsidR="000146E9" w:rsidRPr="00E26686">
        <w:rPr>
          <w:rFonts w:asciiTheme="minorHAnsi" w:hAnsiTheme="minorHAnsi" w:cstheme="minorHAnsi"/>
          <w:color w:val="000000"/>
          <w:sz w:val="20"/>
          <w:szCs w:val="20"/>
          <w:lang w:val="es-MX"/>
        </w:rPr>
        <w:t>será tratado como un estudiante de educación general en todos los aspectos, incluyendo disc</w:t>
      </w:r>
      <w:r w:rsidR="000146E9" w:rsidRPr="00612E4B">
        <w:rPr>
          <w:rFonts w:asciiTheme="minorHAnsi" w:hAnsiTheme="minorHAnsi" w:cstheme="minorHAnsi"/>
          <w:color w:val="000000"/>
          <w:sz w:val="20"/>
          <w:szCs w:val="20"/>
          <w:lang w:val="es-MX"/>
        </w:rPr>
        <w:t>iplina, así como en las pruebas</w:t>
      </w:r>
      <w:r w:rsidR="00612E4B" w:rsidRPr="00612E4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612E4B">
        <w:rPr>
          <w:rFonts w:asciiTheme="minorHAnsi" w:hAnsiTheme="minorHAnsi" w:cstheme="minorHAnsi"/>
          <w:sz w:val="20"/>
          <w:szCs w:val="20"/>
        </w:rPr>
        <w:t>estatales</w:t>
      </w:r>
      <w:proofErr w:type="spellEnd"/>
      <w:r w:rsidR="000146E9" w:rsidRPr="00612E4B">
        <w:rPr>
          <w:rFonts w:asciiTheme="minorHAnsi" w:hAnsiTheme="minorHAnsi" w:cstheme="minorHAnsi"/>
          <w:sz w:val="20"/>
          <w:szCs w:val="20"/>
          <w:lang w:val="es-MX"/>
        </w:rPr>
        <w:t xml:space="preserve">, </w:t>
      </w:r>
      <w:r w:rsidR="000146E9" w:rsidRPr="00E26686">
        <w:rPr>
          <w:rFonts w:ascii="Calibri" w:hAnsi="Calibri" w:cs="Calibri"/>
          <w:sz w:val="20"/>
          <w:szCs w:val="20"/>
          <w:highlight w:val="lightGray"/>
          <w:lang w:val="es-MX"/>
        </w:rPr>
        <w:t xml:space="preserve">[y la graduación, </w:t>
      </w:r>
      <w:proofErr w:type="spellStart"/>
      <w:r w:rsidR="00612E4B" w:rsidRPr="00612E4B">
        <w:rPr>
          <w:rFonts w:ascii="Calibri" w:hAnsi="Calibri" w:cs="Calibri"/>
          <w:sz w:val="20"/>
          <w:szCs w:val="20"/>
          <w:highlight w:val="lightGray"/>
        </w:rPr>
        <w:t>si</w:t>
      </w:r>
      <w:proofErr w:type="spellEnd"/>
      <w:r w:rsidR="00612E4B" w:rsidRPr="00612E4B">
        <w:rPr>
          <w:rFonts w:ascii="Calibri" w:hAnsi="Calibri" w:cs="Calibri"/>
          <w:sz w:val="20"/>
          <w:szCs w:val="20"/>
          <w:highlight w:val="lightGray"/>
        </w:rPr>
        <w:t xml:space="preserve"> </w:t>
      </w:r>
      <w:proofErr w:type="spellStart"/>
      <w:r w:rsidR="00612E4B" w:rsidRPr="00612E4B">
        <w:rPr>
          <w:rFonts w:ascii="Calibri" w:hAnsi="Calibri" w:cs="Calibri"/>
          <w:sz w:val="20"/>
          <w:szCs w:val="20"/>
          <w:highlight w:val="lightGray"/>
        </w:rPr>
        <w:t>es</w:t>
      </w:r>
      <w:proofErr w:type="spellEnd"/>
      <w:r w:rsidR="00612E4B" w:rsidRPr="00612E4B">
        <w:rPr>
          <w:rFonts w:ascii="Calibri" w:hAnsi="Calibri" w:cs="Calibri"/>
          <w:sz w:val="20"/>
          <w:szCs w:val="20"/>
          <w:highlight w:val="lightGray"/>
        </w:rPr>
        <w:t xml:space="preserve"> </w:t>
      </w:r>
      <w:proofErr w:type="spellStart"/>
      <w:r w:rsidR="00612E4B" w:rsidRPr="00612E4B">
        <w:rPr>
          <w:rFonts w:ascii="Calibri" w:hAnsi="Calibri" w:cs="Calibri"/>
          <w:sz w:val="20"/>
          <w:szCs w:val="20"/>
          <w:highlight w:val="lightGray"/>
        </w:rPr>
        <w:t>apropiado</w:t>
      </w:r>
      <w:proofErr w:type="spellEnd"/>
      <w:r w:rsidR="000146E9" w:rsidRPr="00E26686">
        <w:rPr>
          <w:rFonts w:ascii="Calibri" w:hAnsi="Calibri" w:cs="Calibri"/>
          <w:sz w:val="20"/>
          <w:szCs w:val="20"/>
          <w:highlight w:val="lightGray"/>
          <w:lang w:val="es-MX"/>
        </w:rPr>
        <w:t>].</w:t>
      </w:r>
      <w:r w:rsidR="000146E9" w:rsidRPr="00E26686">
        <w:rPr>
          <w:rFonts w:ascii="Calibri" w:hAnsi="Calibri" w:cs="Calibri"/>
          <w:color w:val="000000"/>
          <w:sz w:val="20"/>
          <w:szCs w:val="20"/>
          <w:lang w:val="es-MX"/>
        </w:rPr>
        <w:t xml:space="preserve"> Como resultado de ello, la discapacidad de </w:t>
      </w:r>
      <w:r w:rsidR="000146E9" w:rsidRPr="00E26686">
        <w:rPr>
          <w:rFonts w:ascii="Calibri" w:hAnsi="Calibri" w:cs="Calibri"/>
          <w:b/>
          <w:sz w:val="20"/>
          <w:szCs w:val="20"/>
          <w:highlight w:val="lightGray"/>
          <w:lang w:val="es-MX"/>
        </w:rPr>
        <w:t>[NAME]</w:t>
      </w:r>
      <w:r w:rsidR="000146E9" w:rsidRPr="00E26686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0146E9" w:rsidRPr="00E26686">
        <w:rPr>
          <w:rFonts w:ascii="Calibri" w:hAnsi="Calibri" w:cs="Calibri"/>
          <w:color w:val="000000"/>
          <w:sz w:val="20"/>
          <w:szCs w:val="20"/>
          <w:lang w:val="es-MX"/>
        </w:rPr>
        <w:t xml:space="preserve">no se tomara en cuenta al determinar las medidas disciplinarias </w:t>
      </w:r>
      <w:proofErr w:type="gramStart"/>
      <w:r w:rsidR="000146E9" w:rsidRPr="00E26686">
        <w:rPr>
          <w:rFonts w:ascii="Calibri" w:hAnsi="Calibri" w:cs="Calibri"/>
          <w:color w:val="000000"/>
          <w:sz w:val="20"/>
          <w:szCs w:val="20"/>
          <w:lang w:val="es-MX"/>
        </w:rPr>
        <w:t xml:space="preserve">y  </w:t>
      </w:r>
      <w:r w:rsidR="00A951FD" w:rsidRPr="00E26686">
        <w:rPr>
          <w:rFonts w:ascii="Calibri" w:hAnsi="Calibri" w:cs="Calibri"/>
          <w:sz w:val="20"/>
          <w:szCs w:val="20"/>
          <w:highlight w:val="lightGray"/>
          <w:lang w:val="es-MX"/>
        </w:rPr>
        <w:t>[</w:t>
      </w:r>
      <w:proofErr w:type="gramEnd"/>
      <w:r w:rsidR="000146E9" w:rsidRPr="00E26686">
        <w:rPr>
          <w:rFonts w:ascii="Calibri" w:hAnsi="Calibri" w:cs="Calibri"/>
          <w:sz w:val="20"/>
          <w:szCs w:val="20"/>
          <w:highlight w:val="lightGray"/>
          <w:lang w:val="es-MX"/>
        </w:rPr>
        <w:t>él/ella]</w:t>
      </w:r>
      <w:r w:rsidR="000146E9" w:rsidRPr="00E26686">
        <w:rPr>
          <w:rFonts w:ascii="Calibri" w:hAnsi="Calibri" w:cs="Calibri"/>
          <w:sz w:val="20"/>
          <w:szCs w:val="20"/>
          <w:lang w:val="es-MX"/>
        </w:rPr>
        <w:t xml:space="preserve"> </w:t>
      </w:r>
      <w:r w:rsidR="000146E9" w:rsidRPr="00E26686">
        <w:rPr>
          <w:rFonts w:ascii="Calibri" w:hAnsi="Calibri" w:cs="Calibri"/>
          <w:color w:val="000000"/>
          <w:sz w:val="20"/>
          <w:szCs w:val="20"/>
          <w:lang w:val="es-MX"/>
        </w:rPr>
        <w:t>no tendrá derecho a las protecciones de disciplina de IDEA.</w:t>
      </w:r>
    </w:p>
    <w:p w:rsidR="00612E4B" w:rsidRPr="00F40465" w:rsidRDefault="00612E4B" w:rsidP="00516A6D">
      <w:pPr>
        <w:rPr>
          <w:rFonts w:ascii="Calibri" w:hAnsi="Calibri" w:cs="Calibri"/>
          <w:sz w:val="20"/>
          <w:szCs w:val="22"/>
        </w:rPr>
      </w:pPr>
      <w:bookmarkStart w:id="0" w:name="_GoBack"/>
      <w:bookmarkEnd w:id="0"/>
    </w:p>
    <w:p w:rsidR="00243B0F" w:rsidRPr="00F40465" w:rsidRDefault="00243B0F" w:rsidP="00516A6D">
      <w:pPr>
        <w:rPr>
          <w:rFonts w:ascii="Calibri" w:hAnsi="Calibri" w:cs="Calibri"/>
          <w:sz w:val="20"/>
          <w:szCs w:val="22"/>
          <w:lang w:val="es-MX"/>
        </w:rPr>
      </w:pP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lastRenderedPageBreak/>
        <w:t>La revocación del consentimiento libera al Distrito de su obligación de brindar a su hijo una educación pública apropiada y gratuita. Si en el futuro, le gustaría que su niño recibiera servicios de educación especial y servicios relacionados con el Distrito, por favor póngase en contacto con nosotros. El Distrito tratará dicha solicitud como una solicitud para una evaluación inicial</w:t>
      </w:r>
    </w:p>
    <w:p w:rsidR="00243B0F" w:rsidRPr="00F40465" w:rsidRDefault="00243B0F" w:rsidP="00516A6D">
      <w:pPr>
        <w:rPr>
          <w:rFonts w:ascii="Calibri" w:hAnsi="Calibri" w:cs="Calibri"/>
          <w:sz w:val="20"/>
          <w:szCs w:val="22"/>
          <w:lang w:val="es-MX"/>
        </w:rPr>
      </w:pPr>
    </w:p>
    <w:p w:rsidR="00516A6D" w:rsidRPr="00E26686" w:rsidRDefault="006B2DEC" w:rsidP="00E26686">
      <w:pPr>
        <w:spacing w:line="270" w:lineRule="atLeast"/>
        <w:rPr>
          <w:rFonts w:ascii="Calibri" w:hAnsi="Calibri" w:cs="Calibri"/>
          <w:color w:val="000000"/>
          <w:sz w:val="20"/>
          <w:szCs w:val="22"/>
          <w:lang w:val="es-MX"/>
        </w:rPr>
      </w:pP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El distrito ha considerado toda la información disponible en la cesación de la prestación de servicios de educación especial para su</w:t>
      </w:r>
      <w:r w:rsidRPr="00F40465">
        <w:rPr>
          <w:rFonts w:ascii="Calibri" w:hAnsi="Calibri" w:cs="Calibri"/>
          <w:sz w:val="20"/>
          <w:szCs w:val="22"/>
          <w:lang w:val="es-MX"/>
        </w:rPr>
        <w:t xml:space="preserve"> </w:t>
      </w:r>
      <w:r w:rsidR="00516A6D" w:rsidRPr="00F40465">
        <w:rPr>
          <w:rFonts w:ascii="Calibri" w:hAnsi="Calibri" w:cs="Calibri"/>
          <w:sz w:val="20"/>
          <w:szCs w:val="22"/>
          <w:highlight w:val="lightGray"/>
          <w:lang w:val="es-MX"/>
        </w:rPr>
        <w:t>[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HIJO/HIJA</w:t>
      </w:r>
      <w:r w:rsidR="00516A6D" w:rsidRPr="00F40465">
        <w:rPr>
          <w:rFonts w:ascii="Calibri" w:hAnsi="Calibri" w:cs="Calibri"/>
          <w:sz w:val="20"/>
          <w:szCs w:val="22"/>
          <w:highlight w:val="lightGray"/>
          <w:lang w:val="es-MX"/>
        </w:rPr>
        <w:t>.]</w:t>
      </w:r>
      <w:r w:rsidR="00516A6D" w:rsidRPr="00F40465">
        <w:rPr>
          <w:rFonts w:ascii="Calibri" w:hAnsi="Calibri" w:cs="Calibri"/>
          <w:sz w:val="20"/>
          <w:szCs w:val="22"/>
          <w:lang w:val="es-MX"/>
        </w:rPr>
        <w:t xml:space="preserve">  </w:t>
      </w:r>
      <w:r w:rsidRPr="00F40465">
        <w:rPr>
          <w:rFonts w:ascii="Calibri" w:hAnsi="Calibri" w:cs="Calibri"/>
          <w:sz w:val="20"/>
          <w:szCs w:val="22"/>
          <w:lang w:val="es-MX"/>
        </w:rPr>
        <w:t xml:space="preserve">El Distrito le gustaría reunirse con usted el 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[DATE]</w:t>
      </w:r>
      <w:r w:rsidRPr="00F40465">
        <w:rPr>
          <w:rFonts w:ascii="Calibri" w:hAnsi="Calibri" w:cs="Calibri"/>
          <w:b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sz w:val="20"/>
          <w:szCs w:val="22"/>
          <w:lang w:val="es-MX"/>
        </w:rPr>
        <w:t>para discutir su decisión y sus impactos  potenciales.</w:t>
      </w:r>
      <w:r w:rsidRPr="00F40465">
        <w:rPr>
          <w:rFonts w:ascii="Calibri" w:hAnsi="Calibri" w:cs="Calibri"/>
          <w:b/>
          <w:sz w:val="20"/>
          <w:szCs w:val="22"/>
          <w:lang w:val="es-MX"/>
        </w:rPr>
        <w:t xml:space="preserve"> </w:t>
      </w:r>
      <w:r w:rsidR="00516A6D" w:rsidRPr="00F40465">
        <w:rPr>
          <w:rFonts w:ascii="Calibri" w:hAnsi="Calibri" w:cs="Calibri"/>
          <w:sz w:val="20"/>
          <w:szCs w:val="22"/>
          <w:lang w:val="es-MX"/>
        </w:rPr>
        <w:t xml:space="preserve">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Sin embargo, nuestra invitación para reunirse es completamente voluntaria. Usted no esta obligado a reunirse con nosotros y cualquier reunión no retrasará o negará la interrupción de educación especial y servicios relacionados para su niño. Por favor póngase en contacto con </w:t>
      </w:r>
      <w:r w:rsidR="00516A6D" w:rsidRPr="00F40465">
        <w:rPr>
          <w:rFonts w:ascii="Calibri" w:hAnsi="Calibri" w:cs="Calibri"/>
          <w:sz w:val="20"/>
          <w:szCs w:val="22"/>
          <w:lang w:val="es-MX"/>
        </w:rPr>
        <w:t xml:space="preserve">_____________ </w:t>
      </w:r>
      <w:r w:rsidRPr="00F40465">
        <w:rPr>
          <w:rFonts w:ascii="Calibri" w:hAnsi="Calibri" w:cs="Calibri"/>
          <w:sz w:val="20"/>
          <w:szCs w:val="22"/>
          <w:lang w:val="es-MX"/>
        </w:rPr>
        <w:t>al</w:t>
      </w:r>
      <w:r w:rsidR="00516A6D" w:rsidRPr="00F40465">
        <w:rPr>
          <w:rFonts w:ascii="Calibri" w:hAnsi="Calibri" w:cs="Calibri"/>
          <w:sz w:val="20"/>
          <w:szCs w:val="22"/>
          <w:lang w:val="es-MX"/>
        </w:rPr>
        <w:t xml:space="preserve"> 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[</w:t>
      </w:r>
      <w:r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INSERTAR LA INFORMACION DE CONTACTO</w:t>
      </w:r>
      <w:r w:rsidR="00516A6D" w:rsidRPr="00F40465">
        <w:rPr>
          <w:rFonts w:ascii="Calibri" w:hAnsi="Calibri" w:cs="Calibri"/>
          <w:b/>
          <w:sz w:val="20"/>
          <w:szCs w:val="22"/>
          <w:highlight w:val="lightGray"/>
          <w:lang w:val="es-MX"/>
        </w:rPr>
        <w:t>]</w:t>
      </w:r>
      <w:r w:rsidR="00516A6D" w:rsidRPr="00F40465">
        <w:rPr>
          <w:rFonts w:ascii="Calibri" w:hAnsi="Calibri" w:cs="Calibri"/>
          <w:sz w:val="20"/>
          <w:szCs w:val="22"/>
          <w:lang w:val="es-MX"/>
        </w:rPr>
        <w:t xml:space="preserve"> </w:t>
      </w:r>
      <w:r w:rsidR="00CA42A4"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para confirmar si asistirá a la reunión. Si no escuchamos nada de usted, asumiremos que no desea reunirse. </w:t>
      </w:r>
    </w:p>
    <w:p w:rsidR="002372FF" w:rsidRPr="00F40465" w:rsidRDefault="002372FF" w:rsidP="00516A6D">
      <w:pPr>
        <w:rPr>
          <w:rFonts w:ascii="Calibri" w:hAnsi="Calibri" w:cs="Calibri"/>
          <w:sz w:val="20"/>
          <w:szCs w:val="22"/>
        </w:rPr>
      </w:pPr>
    </w:p>
    <w:p w:rsidR="002372FF" w:rsidRPr="00F40465" w:rsidRDefault="002372FF" w:rsidP="002372FF">
      <w:pPr>
        <w:spacing w:line="270" w:lineRule="atLeast"/>
        <w:rPr>
          <w:rFonts w:ascii="Calibri" w:hAnsi="Calibri" w:cs="Calibri"/>
          <w:color w:val="000000"/>
          <w:sz w:val="20"/>
          <w:szCs w:val="22"/>
          <w:lang w:val="es-MX"/>
        </w:rPr>
      </w:pP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Yo he incluido una copia de los derechos de los padres y las garantías de procedimiento del Distrito. Por favor siéntase libre de ponerse en contacto conmigo con cualquier pregunta que usted pueda tener en este momento. También puede </w:t>
      </w:r>
      <w:r w:rsidR="00A13985" w:rsidRPr="00F40465">
        <w:rPr>
          <w:rFonts w:ascii="Calibri" w:hAnsi="Calibri" w:cs="Calibri"/>
          <w:color w:val="000000"/>
          <w:sz w:val="20"/>
          <w:szCs w:val="22"/>
          <w:lang w:val="es-MX"/>
        </w:rPr>
        <w:t>ponerse en contacto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 con las siguientes fuentes informativas para obtener ayuda en cuanto al entendimiento de sus derechos: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  <w:lang w:val="es-MX"/>
        </w:rPr>
      </w:pPr>
    </w:p>
    <w:p w:rsidR="00516A6D" w:rsidRPr="00F40465" w:rsidRDefault="00516A6D" w:rsidP="00516A6D">
      <w:pPr>
        <w:rPr>
          <w:rFonts w:ascii="Calibri" w:hAnsi="Calibri" w:cs="Calibri"/>
          <w:b/>
          <w:sz w:val="20"/>
          <w:szCs w:val="22"/>
        </w:rPr>
      </w:pPr>
      <w:r w:rsidRPr="00F40465">
        <w:rPr>
          <w:rFonts w:ascii="Calibri" w:hAnsi="Calibri" w:cs="Calibri"/>
          <w:sz w:val="20"/>
          <w:szCs w:val="22"/>
        </w:rPr>
        <w:t xml:space="preserve">California Department of Education </w:t>
      </w:r>
      <w:r w:rsidRPr="00F40465">
        <w:rPr>
          <w:rFonts w:ascii="Calibri" w:hAnsi="Calibri" w:cs="Calibri"/>
          <w:sz w:val="20"/>
          <w:szCs w:val="22"/>
        </w:rPr>
        <w:tab/>
      </w:r>
      <w:r w:rsidRPr="00F40465">
        <w:rPr>
          <w:rFonts w:ascii="Calibri" w:hAnsi="Calibri" w:cs="Calibri"/>
          <w:sz w:val="20"/>
          <w:szCs w:val="22"/>
        </w:rPr>
        <w:tab/>
      </w:r>
      <w:r w:rsidRPr="00F40465">
        <w:rPr>
          <w:rFonts w:ascii="Calibri" w:hAnsi="Calibri" w:cs="Calibri"/>
          <w:sz w:val="20"/>
          <w:szCs w:val="22"/>
        </w:rPr>
        <w:tab/>
      </w:r>
      <w:r w:rsidRPr="00F40465">
        <w:rPr>
          <w:rFonts w:ascii="Calibri" w:hAnsi="Calibri" w:cs="Calibri"/>
          <w:sz w:val="20"/>
          <w:szCs w:val="22"/>
          <w:highlight w:val="lightGray"/>
        </w:rPr>
        <w:t>[</w:t>
      </w:r>
      <w:r w:rsidRPr="00F40465">
        <w:rPr>
          <w:rFonts w:ascii="Calibri" w:hAnsi="Calibri" w:cs="Calibri"/>
          <w:b/>
          <w:sz w:val="20"/>
          <w:szCs w:val="22"/>
          <w:highlight w:val="lightGray"/>
        </w:rPr>
        <w:t>LOCAL SELPA]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</w:rPr>
      </w:pPr>
      <w:r w:rsidRPr="00F40465">
        <w:rPr>
          <w:rFonts w:ascii="Calibri" w:hAnsi="Calibri" w:cs="Calibri"/>
          <w:sz w:val="20"/>
          <w:szCs w:val="22"/>
        </w:rPr>
        <w:t>P.O. Box 944272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</w:rPr>
      </w:pPr>
      <w:r w:rsidRPr="00F40465">
        <w:rPr>
          <w:rFonts w:ascii="Calibri" w:hAnsi="Calibri" w:cs="Calibri"/>
          <w:sz w:val="20"/>
          <w:szCs w:val="22"/>
        </w:rPr>
        <w:t>Sacramento, CA 94244-2720.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</w:rPr>
      </w:pPr>
    </w:p>
    <w:p w:rsidR="002372FF" w:rsidRPr="00F40465" w:rsidRDefault="002372FF" w:rsidP="002372FF">
      <w:pPr>
        <w:spacing w:line="270" w:lineRule="atLeast"/>
        <w:rPr>
          <w:rFonts w:ascii="Calibri" w:hAnsi="Calibri" w:cs="Calibri"/>
          <w:color w:val="000000"/>
          <w:sz w:val="20"/>
          <w:szCs w:val="22"/>
          <w:lang w:val="es-MX"/>
        </w:rPr>
      </w:pP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Gracias por su tiempo y cuidadosa consideración en este asunto. Si usted tiene alguna pregunta o preocupaciόn, no dude en ponerse en contacto conmigo</w:t>
      </w:r>
    </w:p>
    <w:p w:rsidR="002372FF" w:rsidRPr="00F40465" w:rsidRDefault="002372FF" w:rsidP="00516A6D">
      <w:pPr>
        <w:rPr>
          <w:rFonts w:ascii="Calibri" w:hAnsi="Calibri" w:cs="Calibri"/>
          <w:sz w:val="20"/>
          <w:szCs w:val="22"/>
          <w:lang w:val="es-MX"/>
        </w:rPr>
      </w:pP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  <w:lang w:val="es-MX"/>
        </w:rPr>
      </w:pPr>
    </w:p>
    <w:p w:rsidR="00516A6D" w:rsidRPr="00F40465" w:rsidRDefault="002372FF" w:rsidP="00516A6D">
      <w:pPr>
        <w:rPr>
          <w:rFonts w:ascii="Calibri" w:hAnsi="Calibri" w:cs="Calibri"/>
          <w:sz w:val="20"/>
          <w:szCs w:val="22"/>
        </w:rPr>
      </w:pPr>
      <w:r w:rsidRPr="00F40465">
        <w:rPr>
          <w:rFonts w:ascii="Calibri" w:hAnsi="Calibri" w:cs="Calibri"/>
          <w:sz w:val="20"/>
          <w:szCs w:val="22"/>
        </w:rPr>
        <w:t>Sinceramente</w:t>
      </w:r>
      <w:r w:rsidR="00516A6D" w:rsidRPr="00F40465">
        <w:rPr>
          <w:rFonts w:ascii="Calibri" w:hAnsi="Calibri" w:cs="Calibri"/>
          <w:sz w:val="20"/>
          <w:szCs w:val="22"/>
        </w:rPr>
        <w:t xml:space="preserve">,  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</w:rPr>
      </w:pPr>
    </w:p>
    <w:p w:rsidR="00516A6D" w:rsidRPr="00F40465" w:rsidRDefault="00516A6D" w:rsidP="00516A6D">
      <w:pPr>
        <w:rPr>
          <w:rFonts w:ascii="Calibri" w:hAnsi="Calibri" w:cs="Calibri"/>
          <w:b/>
          <w:sz w:val="20"/>
          <w:szCs w:val="22"/>
        </w:rPr>
      </w:pPr>
    </w:p>
    <w:p w:rsidR="00516A6D" w:rsidRPr="00F40465" w:rsidRDefault="00516A6D" w:rsidP="00516A6D">
      <w:pPr>
        <w:rPr>
          <w:rFonts w:ascii="Calibri" w:hAnsi="Calibri" w:cs="Calibri"/>
          <w:b/>
          <w:sz w:val="20"/>
          <w:szCs w:val="22"/>
          <w:highlight w:val="lightGray"/>
        </w:rPr>
      </w:pPr>
      <w:r w:rsidRPr="00F40465">
        <w:rPr>
          <w:rFonts w:ascii="Calibri" w:hAnsi="Calibri" w:cs="Calibri"/>
          <w:b/>
          <w:sz w:val="20"/>
          <w:szCs w:val="22"/>
          <w:highlight w:val="lightGray"/>
        </w:rPr>
        <w:t>[NAME]</w:t>
      </w:r>
    </w:p>
    <w:p w:rsidR="00516A6D" w:rsidRPr="00F40465" w:rsidRDefault="00516A6D" w:rsidP="00516A6D">
      <w:pPr>
        <w:rPr>
          <w:rFonts w:ascii="Calibri" w:hAnsi="Calibri" w:cs="Calibri"/>
          <w:b/>
          <w:sz w:val="20"/>
          <w:szCs w:val="22"/>
        </w:rPr>
      </w:pPr>
      <w:r w:rsidRPr="00F40465">
        <w:rPr>
          <w:rFonts w:ascii="Calibri" w:hAnsi="Calibri" w:cs="Calibri"/>
          <w:b/>
          <w:sz w:val="20"/>
          <w:szCs w:val="22"/>
          <w:highlight w:val="lightGray"/>
        </w:rPr>
        <w:t>[TITLE]</w:t>
      </w: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</w:rPr>
      </w:pPr>
    </w:p>
    <w:p w:rsidR="000B5138" w:rsidRPr="00F40465" w:rsidRDefault="000B5138" w:rsidP="00516A6D">
      <w:pPr>
        <w:ind w:left="720" w:firstLine="720"/>
        <w:rPr>
          <w:rFonts w:ascii="Calibri" w:hAnsi="Calibri" w:cs="Calibri"/>
          <w:sz w:val="20"/>
          <w:szCs w:val="22"/>
        </w:rPr>
      </w:pPr>
    </w:p>
    <w:p w:rsidR="000B5138" w:rsidRPr="00F40465" w:rsidRDefault="000B5138" w:rsidP="000B5138">
      <w:pPr>
        <w:spacing w:line="270" w:lineRule="atLeast"/>
        <w:rPr>
          <w:rFonts w:ascii="Calibri" w:hAnsi="Calibri" w:cs="Calibri"/>
          <w:color w:val="000000"/>
          <w:sz w:val="20"/>
          <w:szCs w:val="22"/>
          <w:lang w:val="es-MX"/>
        </w:rPr>
      </w:pP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 xml:space="preserve">Adjuntos: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ab/>
        <w:t>Revocación escrita de consentimiento de los padres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br/>
        <w:t xml:space="preserve">               </w:t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ab/>
      </w:r>
      <w:r w:rsidR="00E26686">
        <w:rPr>
          <w:rFonts w:ascii="Calibri" w:hAnsi="Calibri" w:cs="Calibri"/>
          <w:color w:val="000000"/>
          <w:sz w:val="20"/>
          <w:szCs w:val="22"/>
          <w:lang w:val="es-MX"/>
        </w:rPr>
        <w:tab/>
      </w:r>
      <w:r w:rsidRPr="00F40465">
        <w:rPr>
          <w:rFonts w:ascii="Calibri" w:hAnsi="Calibri" w:cs="Calibri"/>
          <w:color w:val="000000"/>
          <w:sz w:val="20"/>
          <w:szCs w:val="22"/>
          <w:lang w:val="es-MX"/>
        </w:rPr>
        <w:t>Aviso de los Derechos de los Padres y Garantías de Procedimiento</w:t>
      </w:r>
    </w:p>
    <w:p w:rsidR="000B5138" w:rsidRPr="00F40465" w:rsidRDefault="000B5138" w:rsidP="00516A6D">
      <w:pPr>
        <w:ind w:left="720" w:firstLine="720"/>
        <w:rPr>
          <w:rFonts w:ascii="Calibri" w:hAnsi="Calibri" w:cs="Calibri"/>
          <w:sz w:val="20"/>
          <w:szCs w:val="22"/>
          <w:lang w:val="es-MX"/>
        </w:rPr>
      </w:pP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  <w:lang w:val="es-MX"/>
        </w:rPr>
      </w:pPr>
    </w:p>
    <w:p w:rsidR="00516A6D" w:rsidRPr="00F40465" w:rsidRDefault="00516A6D" w:rsidP="00516A6D">
      <w:pPr>
        <w:rPr>
          <w:rFonts w:ascii="Calibri" w:hAnsi="Calibri" w:cs="Calibri"/>
          <w:sz w:val="20"/>
          <w:szCs w:val="22"/>
          <w:lang w:val="es-MX"/>
        </w:rPr>
      </w:pPr>
    </w:p>
    <w:sectPr w:rsidR="00516A6D" w:rsidRPr="00F40465" w:rsidSect="00516A6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753" w:rsidRDefault="002D2753">
      <w:r>
        <w:separator/>
      </w:r>
    </w:p>
  </w:endnote>
  <w:endnote w:type="continuationSeparator" w:id="0">
    <w:p w:rsidR="002D2753" w:rsidRDefault="002D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85" w:rsidRDefault="00EA7DC9">
    <w:pPr>
      <w:pStyle w:val="Footer"/>
    </w:pPr>
    <w:r>
      <w:t xml:space="preserve">Revised </w:t>
    </w:r>
    <w:r w:rsidR="00E26686">
      <w:t>01/2017</w:t>
    </w:r>
    <w:r>
      <w:tab/>
      <w:t>Forma 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753" w:rsidRDefault="002D2753">
      <w:r>
        <w:separator/>
      </w:r>
    </w:p>
  </w:footnote>
  <w:footnote w:type="continuationSeparator" w:id="0">
    <w:p w:rsidR="002D2753" w:rsidRDefault="002D2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8E"/>
    <w:rsid w:val="000016C3"/>
    <w:rsid w:val="000146E9"/>
    <w:rsid w:val="000B5138"/>
    <w:rsid w:val="0014528E"/>
    <w:rsid w:val="001B0700"/>
    <w:rsid w:val="002372FF"/>
    <w:rsid w:val="00243B0F"/>
    <w:rsid w:val="002B66BE"/>
    <w:rsid w:val="002C6F84"/>
    <w:rsid w:val="002D2753"/>
    <w:rsid w:val="00320422"/>
    <w:rsid w:val="003835F9"/>
    <w:rsid w:val="004D1CC2"/>
    <w:rsid w:val="00516A6D"/>
    <w:rsid w:val="005E19C2"/>
    <w:rsid w:val="005F3E50"/>
    <w:rsid w:val="00612E4B"/>
    <w:rsid w:val="006277D7"/>
    <w:rsid w:val="006A3DEE"/>
    <w:rsid w:val="006B2DEC"/>
    <w:rsid w:val="006F7798"/>
    <w:rsid w:val="007659E2"/>
    <w:rsid w:val="00834119"/>
    <w:rsid w:val="00A13985"/>
    <w:rsid w:val="00A951FD"/>
    <w:rsid w:val="00AE6E2A"/>
    <w:rsid w:val="00B40FC1"/>
    <w:rsid w:val="00C06136"/>
    <w:rsid w:val="00CA409E"/>
    <w:rsid w:val="00CA42A4"/>
    <w:rsid w:val="00CC44FC"/>
    <w:rsid w:val="00CF44C3"/>
    <w:rsid w:val="00D02DA1"/>
    <w:rsid w:val="00D1251E"/>
    <w:rsid w:val="00E26686"/>
    <w:rsid w:val="00E57E1F"/>
    <w:rsid w:val="00EA7DC9"/>
    <w:rsid w:val="00F40465"/>
    <w:rsid w:val="00F65826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51B7C"/>
  <w15:chartTrackingRefBased/>
  <w15:docId w15:val="{D1D7D495-317B-4371-84B3-33A419A7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rsid w:val="00923978"/>
    <w:pPr>
      <w:suppressAutoHyphens/>
    </w:pPr>
    <w:rPr>
      <w:rFonts w:eastAsia="SimSun"/>
      <w:sz w:val="24"/>
    </w:rPr>
  </w:style>
  <w:style w:type="paragraph" w:styleId="DocumentMap">
    <w:name w:val="Document Map"/>
    <w:basedOn w:val="Normal"/>
    <w:link w:val="DocumentMapChar"/>
    <w:rsid w:val="001F2D2E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1F2D2E"/>
    <w:rPr>
      <w:rFonts w:ascii="Lucida Grande" w:hAnsi="Lucida Grande"/>
      <w:sz w:val="24"/>
      <w:szCs w:val="24"/>
    </w:rPr>
  </w:style>
  <w:style w:type="paragraph" w:styleId="Header">
    <w:name w:val="header"/>
    <w:basedOn w:val="Normal"/>
    <w:link w:val="HeaderChar"/>
    <w:rsid w:val="00D836B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836BA"/>
    <w:rPr>
      <w:sz w:val="24"/>
      <w:szCs w:val="24"/>
    </w:rPr>
  </w:style>
  <w:style w:type="paragraph" w:styleId="Footer">
    <w:name w:val="footer"/>
    <w:basedOn w:val="Normal"/>
    <w:link w:val="FooterChar"/>
    <w:rsid w:val="00D836B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D836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801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33821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381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86773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302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9078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16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2967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9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575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985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9614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071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20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0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6853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452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20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1532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9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382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068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52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8634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5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0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721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429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09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9914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6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6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792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2157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51267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4051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3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40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0944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159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6269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014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5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9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9095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0490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36005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586170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3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60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4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087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0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202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15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0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288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397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8219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8802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81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96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34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073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498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46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1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24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2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4052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423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357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3759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34284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040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036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4697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09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[SAMPLE PRIOR WRITTEN NOTICE LETTER – TO BE USED WHEN PARENT REVOKES CONSENT TO SPECIAL EDUCATION AND RELATED SERVICES]</vt:lpstr>
    </vt:vector>
  </TitlesOfParts>
  <Company>mbusd</Company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[SAMPLE PRIOR WRITTEN NOTICE LETTER – TO BE USED WHEN PARENT REVOKES CONSENT TO SPECIAL EDUCATION AND RELATED SERVICES]</dc:title>
  <dc:subject/>
  <dc:creator>acarter</dc:creator>
  <cp:keywords/>
  <cp:lastModifiedBy>Kirstin Marble</cp:lastModifiedBy>
  <cp:revision>2</cp:revision>
  <cp:lastPrinted>2012-04-09T21:59:00Z</cp:lastPrinted>
  <dcterms:created xsi:type="dcterms:W3CDTF">2017-02-02T18:54:00Z</dcterms:created>
  <dcterms:modified xsi:type="dcterms:W3CDTF">2017-02-02T18:54:00Z</dcterms:modified>
</cp:coreProperties>
</file>